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D41F5" w14:textId="4F6B953F" w:rsidR="00B20534" w:rsidRPr="0074251B" w:rsidRDefault="000C4CF0" w:rsidP="00B20534">
      <w:pPr>
        <w:pStyle w:val="Heading1"/>
        <w:tabs>
          <w:tab w:val="left" w:pos="1291"/>
        </w:tabs>
        <w:spacing w:before="98"/>
        <w:ind w:left="114"/>
        <w:rPr>
          <w:rFonts w:ascii="Lexia XBold"/>
          <w:b/>
          <w:color w:val="0070C0"/>
          <w:sz w:val="24"/>
          <w:szCs w:val="24"/>
          <w:shd w:val="clear" w:color="auto" w:fill="0070C0"/>
          <w14:ligatures w14:val="standardContextual"/>
          <w14:numForm w14:val="oldStyle"/>
        </w:rPr>
      </w:pPr>
      <w:r w:rsidRPr="0074251B">
        <w:rPr>
          <w:rFonts w:ascii="Lexia XBold"/>
          <w:b/>
          <w:noProof/>
          <w:color w:val="0070C0"/>
          <w:sz w:val="24"/>
          <w:szCs w:val="24"/>
          <w14:ligatures w14:val="standardContextual"/>
          <w14:numForm w14:val="oldStyle"/>
        </w:rPr>
        <w:drawing>
          <wp:anchor distT="0" distB="0" distL="114300" distR="114300" simplePos="0" relativeHeight="251660288" behindDoc="0" locked="0" layoutInCell="1" allowOverlap="1" wp14:anchorId="43131C23" wp14:editId="74F38BCA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057400" cy="482152"/>
            <wp:effectExtent l="38100" t="38100" r="95250" b="895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8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E1A44" w14:textId="77777777" w:rsidR="00B20534" w:rsidRPr="0074251B" w:rsidRDefault="00B20534" w:rsidP="00036A6E">
      <w:pPr>
        <w:pStyle w:val="Heading1"/>
        <w:tabs>
          <w:tab w:val="left" w:pos="1291"/>
        </w:tabs>
        <w:spacing w:before="98" w:after="360"/>
        <w:ind w:left="114"/>
        <w:rPr>
          <w:rFonts w:ascii="Lexia XBold"/>
          <w:b/>
          <w:color w:val="0070C0"/>
          <w:sz w:val="24"/>
          <w:szCs w:val="24"/>
          <w:shd w:val="clear" w:color="auto" w:fill="0070C0"/>
          <w14:ligatures w14:val="standardContextual"/>
          <w14:numForm w14:val="oldStyle"/>
        </w:rPr>
      </w:pPr>
    </w:p>
    <w:p w14:paraId="7DB20F5F" w14:textId="219F69CA" w:rsidR="00B20534" w:rsidRPr="00036A6E" w:rsidRDefault="00B20534" w:rsidP="00036A6E">
      <w:pPr>
        <w:pStyle w:val="Heading1"/>
        <w:tabs>
          <w:tab w:val="left" w:pos="1291"/>
        </w:tabs>
        <w:spacing w:before="240"/>
        <w:ind w:left="114"/>
        <w:rPr>
          <w:color w:val="auto"/>
          <w:sz w:val="48"/>
          <w:szCs w:val="48"/>
          <w14:ligatures w14:val="standardContextual"/>
          <w14:numForm w14:val="oldStyle"/>
        </w:rPr>
      </w:pPr>
      <w:r w:rsidRPr="00036A6E">
        <w:rPr>
          <w:noProof/>
          <w:color w:val="auto"/>
          <w:sz w:val="48"/>
          <w:szCs w:val="48"/>
          <w14:ligatures w14:val="standardContextual"/>
          <w14:numForm w14:val="oldSty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58F719" wp14:editId="43465E11">
                <wp:simplePos x="0" y="0"/>
                <wp:positionH relativeFrom="page">
                  <wp:posOffset>1471295</wp:posOffset>
                </wp:positionH>
                <wp:positionV relativeFrom="paragraph">
                  <wp:posOffset>175260</wp:posOffset>
                </wp:positionV>
                <wp:extent cx="54610" cy="76200"/>
                <wp:effectExtent l="4445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C4829" w14:textId="77777777" w:rsidR="00B20534" w:rsidRDefault="00B20534" w:rsidP="00B20534">
                            <w:pPr>
                              <w:spacing w:before="6" w:line="113" w:lineRule="exact"/>
                              <w:rPr>
                                <w:sz w:val="9"/>
                              </w:rPr>
                            </w:pPr>
                            <w:r>
                              <w:rPr>
                                <w:color w:val="231F20"/>
                                <w:w w:val="107"/>
                                <w:sz w:val="9"/>
                              </w:rPr>
                              <w:t>®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8F719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115.85pt;margin-top:13.8pt;width:4.3pt;height: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" filled="f" stroked="f">
                <v:textbox inset="0,0,0,0">
                  <w:txbxContent>
                    <w:p w14:paraId="100C4829" w14:textId="77777777" w:rsidR="00B20534" w:rsidRDefault="00B20534" w:rsidP="00B20534">
                      <w:pPr>
                        <w:spacing w:before="6" w:line="113" w:lineRule="exact"/>
                        <w:rPr>
                          <w:sz w:val="9"/>
                        </w:rPr>
                      </w:pPr>
                      <w:r>
                        <w:rPr>
                          <w:color w:val="231F20"/>
                          <w:w w:val="107"/>
                          <w:sz w:val="9"/>
                        </w:rPr>
                        <w:t>®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36A6E">
        <w:rPr>
          <w:rFonts w:ascii="Lexia XBold" w:hAnsi="Lexia XBold"/>
          <w:b/>
          <w:color w:val="auto"/>
          <w:sz w:val="48"/>
          <w:szCs w:val="4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ligatures w14:val="standardContextual"/>
          <w14:numForm w14:val="oldStyle"/>
        </w:rPr>
        <w:t>AP</w:t>
      </w:r>
      <w:r w:rsidRPr="00036A6E">
        <w:rPr>
          <w:rFonts w:ascii="Lexia XBold"/>
          <w:b/>
          <w:color w:val="auto"/>
          <w:sz w:val="48"/>
          <w:szCs w:val="48"/>
          <w14:ligatures w14:val="standardContextual"/>
          <w14:numForm w14:val="oldStyle"/>
        </w:rPr>
        <w:t xml:space="preserve"> </w:t>
      </w:r>
      <w:r w:rsidRPr="00036A6E">
        <w:rPr>
          <w:color w:val="auto"/>
          <w:spacing w:val="-6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English</w:t>
      </w:r>
      <w:r w:rsidRPr="00036A6E">
        <w:rPr>
          <w:color w:val="auto"/>
          <w:spacing w:val="-1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 </w:t>
      </w:r>
      <w:r w:rsidRPr="00036A6E">
        <w:rPr>
          <w:color w:val="auto"/>
          <w:spacing w:val="-12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Literature </w:t>
      </w:r>
      <w:r w:rsidRPr="00036A6E">
        <w:rPr>
          <w:color w:val="auto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and</w:t>
      </w:r>
      <w:r w:rsidRPr="00036A6E">
        <w:rPr>
          <w:color w:val="auto"/>
          <w:spacing w:val="7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 xml:space="preserve"> </w:t>
      </w:r>
      <w:r w:rsidRPr="00036A6E">
        <w:rPr>
          <w:color w:val="auto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Composition</w:t>
      </w:r>
    </w:p>
    <w:p w14:paraId="1B5EFE52" w14:textId="73013926" w:rsidR="00B20534" w:rsidRPr="00B20534" w:rsidRDefault="00B20534" w:rsidP="00036A6E">
      <w:pPr>
        <w:spacing w:before="240" w:after="240"/>
        <w:rPr>
          <w:rFonts w:ascii="Lexia" w:hAnsi="Lexia"/>
          <w:b/>
          <w:sz w:val="56"/>
          <w:szCs w:val="56"/>
          <w:lang w:bidi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B20534">
        <w:rPr>
          <w:rFonts w:ascii="Lexia" w:hAnsi="Lexia"/>
          <w:b/>
          <w:sz w:val="56"/>
          <w:szCs w:val="56"/>
          <w:lang w:bidi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Curricular Requirements</w:t>
      </w:r>
    </w:p>
    <w:tbl>
      <w:tblPr>
        <w:tblStyle w:val="TableGrid"/>
        <w:tblW w:w="9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8700"/>
      </w:tblGrid>
      <w:tr w:rsidR="0074251B" w:rsidRPr="0074251B" w14:paraId="27CBD4C4" w14:textId="77777777" w:rsidTr="00A164F3">
        <w:tc>
          <w:tcPr>
            <w:tcW w:w="816" w:type="dxa"/>
          </w:tcPr>
          <w:p w14:paraId="722DAF68" w14:textId="10FA4EA9" w:rsidR="0074251B" w:rsidRPr="0074251B" w:rsidRDefault="0074251B" w:rsidP="00651480">
            <w:pPr>
              <w:rPr>
                <w:b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10018419" wp14:editId="50B8E56E">
                      <wp:extent cx="640080" cy="365760"/>
                      <wp:effectExtent l="0" t="0" r="7620" b="0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72E8BE" w14:textId="1C07F602" w:rsidR="0074251B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</w:t>
                                  </w: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018419" id="Text Box 2" o:spid="_x0000_s1027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" fillcolor="#049ad9" stroked="f">
                      <v:textbox>
                        <w:txbxContent>
                          <w:p w14:paraId="5B72E8BE" w14:textId="1C07F602" w:rsidR="0074251B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</w:t>
                            </w: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0EE5FA9B" w14:textId="21C47451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 xml:space="preserve">The course is structured by unit, theme, genre, or other </w:t>
            </w:r>
            <w:r w:rsidRPr="00036A6E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organizational approach</w:t>
            </w: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 xml:space="preserve"> that provides opportunities to engage with the Big Ideas throughout the course: Character, Setting, Structure, Narration, Figurative Language, Literary Argumentation.</w:t>
            </w:r>
          </w:p>
        </w:tc>
      </w:tr>
      <w:tr w:rsidR="0074251B" w:rsidRPr="0074251B" w14:paraId="651FBB4C" w14:textId="77777777" w:rsidTr="00A164F3">
        <w:tc>
          <w:tcPr>
            <w:tcW w:w="816" w:type="dxa"/>
          </w:tcPr>
          <w:p w14:paraId="61EFE921" w14:textId="02C10FA6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259D4D79" wp14:editId="54719B4A">
                      <wp:extent cx="640080" cy="365760"/>
                      <wp:effectExtent l="0" t="0" r="7620" b="0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B76CAE" w14:textId="486DE708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9D4D79" id="_x0000_s1028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" fillcolor="#049ad9" stroked="f">
                      <v:textbox>
                        <w:txbxContent>
                          <w:p w14:paraId="34B76CAE" w14:textId="486DE708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22605814" w14:textId="2DF6A82A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includes works of short fiction, poetry, and longer fiction or drama from the range of literary periods (pre-</w:t>
            </w:r>
            <w:r w:rsidRPr="00036A6E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20</w:t>
            </w:r>
            <w:r w:rsidRPr="00036A6E">
              <w:rPr>
                <w:rFonts w:ascii="Lexia" w:hAnsi="Lexia"/>
                <w:sz w:val="25"/>
                <w:szCs w:val="25"/>
                <w:vertAlign w:val="superscript"/>
                <w:lang w:bidi="en-US"/>
                <w14:ligatures w14:val="standardContextual"/>
                <w14:numForm w14:val="oldStyle"/>
              </w:rPr>
              <w:t>th</w:t>
            </w:r>
            <w:r w:rsidRPr="00036A6E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 xml:space="preserve"> </w:t>
            </w: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century and 20</w:t>
            </w:r>
            <w:r w:rsidRPr="00036A6E">
              <w:rPr>
                <w:rFonts w:ascii="Lexia" w:hAnsi="Lexia"/>
                <w:sz w:val="25"/>
                <w:szCs w:val="25"/>
                <w:vertAlign w:val="superscript"/>
                <w:lang w:bidi="en-US"/>
                <w14:ligatures w14:val="standardContextual"/>
                <w14:numForm w14:val="oldStyle"/>
              </w:rPr>
              <w:t>th</w:t>
            </w: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/21</w:t>
            </w:r>
            <w:r w:rsidRPr="00036A6E">
              <w:rPr>
                <w:rFonts w:ascii="Lexia" w:hAnsi="Lexia"/>
                <w:sz w:val="25"/>
                <w:szCs w:val="25"/>
                <w:vertAlign w:val="superscript"/>
                <w:lang w:bidi="en-US"/>
                <w14:ligatures w14:val="standardContextual"/>
                <w14:numForm w14:val="oldStyle"/>
              </w:rPr>
              <w:t>st</w:t>
            </w:r>
            <w:r w:rsidRPr="00036A6E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 xml:space="preserve"> </w:t>
            </w: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centuries).</w:t>
            </w:r>
          </w:p>
        </w:tc>
      </w:tr>
      <w:tr w:rsidR="0074251B" w:rsidRPr="0074251B" w14:paraId="08AB3E20" w14:textId="77777777" w:rsidTr="00A164F3">
        <w:trPr>
          <w:trHeight w:val="872"/>
        </w:trPr>
        <w:tc>
          <w:tcPr>
            <w:tcW w:w="816" w:type="dxa"/>
          </w:tcPr>
          <w:p w14:paraId="41DAA472" w14:textId="4381F399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6ADF59CD" wp14:editId="1AA37D6E">
                      <wp:extent cx="640080" cy="365760"/>
                      <wp:effectExtent l="0" t="0" r="7620" b="0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AB119E" w14:textId="5DD60398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DF59CD" id="_x0000_s1029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" fillcolor="#049ad9" stroked="f">
                      <v:textbox>
                        <w:txbxContent>
                          <w:p w14:paraId="4BAB119E" w14:textId="5DD60398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694B4BE3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1: Explain the function of character.</w:t>
            </w:r>
          </w:p>
        </w:tc>
      </w:tr>
      <w:tr w:rsidR="0074251B" w:rsidRPr="0074251B" w14:paraId="2444F6F0" w14:textId="77777777" w:rsidTr="00A164F3">
        <w:tc>
          <w:tcPr>
            <w:tcW w:w="816" w:type="dxa"/>
          </w:tcPr>
          <w:p w14:paraId="7F9ABC09" w14:textId="15CBB6D7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43322109" wp14:editId="6D5E3524">
                      <wp:extent cx="640080" cy="365760"/>
                      <wp:effectExtent l="0" t="0" r="7620" b="0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7C396D" w14:textId="4962814C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322109" id="_x0000_s1030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" fillcolor="#049ad9" stroked="f">
                      <v:textbox>
                        <w:txbxContent>
                          <w:p w14:paraId="297C396D" w14:textId="4962814C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087C513B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2: Explain the function of setting.</w:t>
            </w:r>
          </w:p>
        </w:tc>
      </w:tr>
      <w:tr w:rsidR="0074251B" w:rsidRPr="0074251B" w14:paraId="035F0885" w14:textId="77777777" w:rsidTr="00A164F3">
        <w:tc>
          <w:tcPr>
            <w:tcW w:w="816" w:type="dxa"/>
          </w:tcPr>
          <w:p w14:paraId="5778C45D" w14:textId="2DD626A8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0B95C151" wp14:editId="22B76066">
                      <wp:extent cx="640080" cy="365760"/>
                      <wp:effectExtent l="0" t="0" r="7620" b="0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738BA3" w14:textId="0D4DCB43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95C151" id="_x0000_s1031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" fillcolor="#049ad9" stroked="f">
                      <v:textbox>
                        <w:txbxContent>
                          <w:p w14:paraId="6C738BA3" w14:textId="0D4DCB43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2545D73D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3: Explain the function of plot and structure.</w:t>
            </w:r>
          </w:p>
        </w:tc>
      </w:tr>
      <w:tr w:rsidR="0074251B" w:rsidRPr="0074251B" w14:paraId="77FBCC10" w14:textId="77777777" w:rsidTr="00A164F3">
        <w:tc>
          <w:tcPr>
            <w:tcW w:w="816" w:type="dxa"/>
          </w:tcPr>
          <w:p w14:paraId="65F72ACE" w14:textId="0FB13E74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1DB594E0" wp14:editId="75CB7077">
                      <wp:extent cx="640080" cy="365760"/>
                      <wp:effectExtent l="0" t="0" r="7620" b="0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385D80" w14:textId="3AC77429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B594E0" id="_x0000_s1032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" fillcolor="#049ad9" stroked="f">
                      <v:textbox>
                        <w:txbxContent>
                          <w:p w14:paraId="4C385D80" w14:textId="3AC77429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13712DEE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4: Explain the function of the narrator or speaker.</w:t>
            </w:r>
          </w:p>
        </w:tc>
      </w:tr>
      <w:tr w:rsidR="0074251B" w:rsidRPr="0074251B" w14:paraId="7EE3A777" w14:textId="77777777" w:rsidTr="00A164F3">
        <w:tc>
          <w:tcPr>
            <w:tcW w:w="816" w:type="dxa"/>
          </w:tcPr>
          <w:p w14:paraId="4EF4A57E" w14:textId="3169357B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2C3588B3" wp14:editId="5F2C9055">
                      <wp:extent cx="640080" cy="365760"/>
                      <wp:effectExtent l="0" t="0" r="7620" b="0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7027C5" w14:textId="6BD482E5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3588B3" id="_x0000_s1033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" fillcolor="#049ad9" stroked="f">
                      <v:textbox>
                        <w:txbxContent>
                          <w:p w14:paraId="297027C5" w14:textId="6BD482E5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0727047B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5: Explain the function of word choice, imagery, and symbols.</w:t>
            </w:r>
          </w:p>
        </w:tc>
      </w:tr>
      <w:tr w:rsidR="0074251B" w:rsidRPr="0074251B" w14:paraId="4799712F" w14:textId="77777777" w:rsidTr="00A164F3">
        <w:tc>
          <w:tcPr>
            <w:tcW w:w="816" w:type="dxa"/>
          </w:tcPr>
          <w:p w14:paraId="4B2EFAE9" w14:textId="7D353E09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7E99CE16" wp14:editId="15B57C67">
                      <wp:extent cx="640080" cy="365760"/>
                      <wp:effectExtent l="0" t="0" r="7620" b="0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58E84A" w14:textId="6000E215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E99CE16" id="_x0000_s1034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" fillcolor="#049ad9" stroked="f">
                      <v:textbox>
                        <w:txbxContent>
                          <w:p w14:paraId="0E58E84A" w14:textId="6000E215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8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538244E2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6: Explain the function of comparison.</w:t>
            </w:r>
          </w:p>
        </w:tc>
      </w:tr>
      <w:tr w:rsidR="0074251B" w:rsidRPr="0074251B" w14:paraId="43018D80" w14:textId="77777777" w:rsidTr="00A164F3">
        <w:tc>
          <w:tcPr>
            <w:tcW w:w="816" w:type="dxa"/>
          </w:tcPr>
          <w:p w14:paraId="1AA6169C" w14:textId="584FDBEA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0AB48311" wp14:editId="791F4763">
                      <wp:extent cx="640080" cy="365760"/>
                      <wp:effectExtent l="0" t="0" r="7620" b="0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0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B4130" w14:textId="157046E7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 xml:space="preserve"> 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B48311" id="_x0000_s1035" type="#_x0000_t202" style="width:50.4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" fillcolor="#049ad9" stroked="f">
                      <v:textbox>
                        <w:txbxContent>
                          <w:p w14:paraId="7F1B4130" w14:textId="157046E7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 xml:space="preserve"> 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370B2E72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</w:pPr>
            <w:r w:rsidRPr="00B20534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develop the skills in Skill Category 7: Develop textually substantiated arguments about interpretations of a portion or whole text.</w:t>
            </w:r>
          </w:p>
        </w:tc>
      </w:tr>
      <w:tr w:rsidR="0074251B" w:rsidRPr="0074251B" w14:paraId="1963ED98" w14:textId="77777777" w:rsidTr="00A164F3">
        <w:tc>
          <w:tcPr>
            <w:tcW w:w="816" w:type="dxa"/>
          </w:tcPr>
          <w:p w14:paraId="6D2A42A0" w14:textId="2999923F" w:rsidR="0074251B" w:rsidRPr="0074251B" w:rsidRDefault="000E1D12" w:rsidP="00651480">
            <w:pPr>
              <w:rPr>
                <w:sz w:val="28"/>
                <w:szCs w:val="28"/>
                <w:lang w:bidi="en-US"/>
                <w14:ligatures w14:val="standardContextual"/>
                <w14:numForm w14:val="oldStyle"/>
              </w:rPr>
            </w:pPr>
            <w:r w:rsidRPr="0074251B">
              <w:rPr>
                <w:b/>
                <w:noProof/>
                <w:lang w:bidi="en-US"/>
                <w14:ligatures w14:val="standardContextual"/>
                <w14:numForm w14:val="oldStyle"/>
              </w:rPr>
              <mc:AlternateContent>
                <mc:Choice Requires="wps">
                  <w:drawing>
                    <wp:inline distT="0" distB="0" distL="0" distR="0" wp14:anchorId="038C4465" wp14:editId="71804731">
                      <wp:extent cx="639445" cy="365760"/>
                      <wp:effectExtent l="0" t="0" r="8255" b="0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445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49AD9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394DCF" w14:textId="028D04B3" w:rsidR="000E1D12" w:rsidRPr="000E1D12" w:rsidRDefault="000E1D12" w:rsidP="000E1D12">
                                  <w:pPr>
                                    <w:jc w:val="center"/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</w:pP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CR</w:t>
                                  </w: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Pr="000E1D12"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Lexia XBold" w:hAnsi="Lexia XBold"/>
                                      <w:color w:val="FFFFFF" w:themeColor="background1"/>
                                      <w:szCs w:val="24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8C4465" id="_x0000_s1036" type="#_x0000_t202" style="width:50.35pt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" fillcolor="#049ad9" stroked="f">
                      <v:textbox>
                        <w:txbxContent>
                          <w:p w14:paraId="1D394DCF" w14:textId="028D04B3" w:rsidR="000E1D12" w:rsidRPr="000E1D12" w:rsidRDefault="000E1D12" w:rsidP="000E1D12">
                            <w:pPr>
                              <w:jc w:val="center"/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</w:pP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CR</w:t>
                            </w: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E1D12"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Lexia XBold" w:hAnsi="Lexia XBold"/>
                                <w:color w:val="FFFFFF" w:themeColor="background1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0" w:type="dxa"/>
          </w:tcPr>
          <w:p w14:paraId="2C6E2A92" w14:textId="77777777" w:rsidR="0074251B" w:rsidRPr="00036A6E" w:rsidRDefault="0074251B" w:rsidP="00651480">
            <w:pPr>
              <w:rPr>
                <w:rFonts w:ascii="Lexia" w:hAnsi="Lexia"/>
                <w:sz w:val="25"/>
                <w:szCs w:val="25"/>
                <w14:ligatures w14:val="standardContextual"/>
                <w14:numForm w14:val="oldStyle"/>
              </w:rPr>
            </w:pPr>
            <w:r w:rsidRPr="00036A6E">
              <w:rPr>
                <w:rFonts w:ascii="Lexia" w:hAnsi="Lexia"/>
                <w:sz w:val="25"/>
                <w:szCs w:val="25"/>
                <w:lang w:bidi="en-US"/>
                <w14:ligatures w14:val="standardContextual"/>
                <w14:numForm w14:val="oldStyle"/>
              </w:rPr>
              <w:t>The course provides opportunities for students to write essays that proceed through multiple stages or drafts, including opportunities for conferring and collaborating with teacher and/or peers.</w:t>
            </w:r>
          </w:p>
        </w:tc>
      </w:tr>
    </w:tbl>
    <w:p w14:paraId="10D52ECD" w14:textId="3671B4D3" w:rsidR="00C411D8" w:rsidRPr="00231CEA" w:rsidRDefault="00231CEA" w:rsidP="00231CEA">
      <w:pPr>
        <w:spacing w:after="0"/>
        <w:rPr>
          <w:sz w:val="2"/>
          <w:szCs w:val="2"/>
          <w14:ligatures w14:val="standardContextual"/>
          <w14:numForm w14:val="oldStyle"/>
        </w:rPr>
      </w:pPr>
    </w:p>
    <w:sectPr w:rsidR="00C411D8" w:rsidRPr="00231CEA" w:rsidSect="00A164F3"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xia XBold">
    <w:altName w:val="Lexia XBold"/>
    <w:panose1 w:val="02060804030504030204"/>
    <w:charset w:val="00"/>
    <w:family w:val="roman"/>
    <w:pitch w:val="variable"/>
    <w:sig w:usb0="A00000AF" w:usb1="5000205B" w:usb2="00000000" w:usb3="00000000" w:csb0="00000093" w:csb1="00000000"/>
  </w:font>
  <w:font w:name="Lexia">
    <w:altName w:val="Lexia"/>
    <w:panose1 w:val="02060504030504030204"/>
    <w:charset w:val="00"/>
    <w:family w:val="roman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534"/>
    <w:rsid w:val="00013F1C"/>
    <w:rsid w:val="00036A6E"/>
    <w:rsid w:val="000B0829"/>
    <w:rsid w:val="000C4CF0"/>
    <w:rsid w:val="000D5D2C"/>
    <w:rsid w:val="000E1D12"/>
    <w:rsid w:val="0012206E"/>
    <w:rsid w:val="001E5683"/>
    <w:rsid w:val="001F08B7"/>
    <w:rsid w:val="002211D7"/>
    <w:rsid w:val="00231CEA"/>
    <w:rsid w:val="00232714"/>
    <w:rsid w:val="002A2462"/>
    <w:rsid w:val="002A6C93"/>
    <w:rsid w:val="002B3518"/>
    <w:rsid w:val="00395009"/>
    <w:rsid w:val="003D3C65"/>
    <w:rsid w:val="00404C86"/>
    <w:rsid w:val="00415F00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908AA"/>
    <w:rsid w:val="006934E0"/>
    <w:rsid w:val="006939CC"/>
    <w:rsid w:val="006B542E"/>
    <w:rsid w:val="0074251B"/>
    <w:rsid w:val="00775BE5"/>
    <w:rsid w:val="007A2061"/>
    <w:rsid w:val="007D2788"/>
    <w:rsid w:val="007F5CDC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1036"/>
    <w:rsid w:val="00A1325F"/>
    <w:rsid w:val="00A164F3"/>
    <w:rsid w:val="00A24413"/>
    <w:rsid w:val="00A43111"/>
    <w:rsid w:val="00AC3CF0"/>
    <w:rsid w:val="00AF2736"/>
    <w:rsid w:val="00B021B5"/>
    <w:rsid w:val="00B20534"/>
    <w:rsid w:val="00B47D7E"/>
    <w:rsid w:val="00B51BE6"/>
    <w:rsid w:val="00B648E4"/>
    <w:rsid w:val="00B841C2"/>
    <w:rsid w:val="00B84AE0"/>
    <w:rsid w:val="00BF127A"/>
    <w:rsid w:val="00C363AF"/>
    <w:rsid w:val="00C37F97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5702"/>
  <w15:chartTrackingRefBased/>
  <w15:docId w15:val="{5D7B002C-D54D-4801-A6A8-AD6A78D7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9CC"/>
    <w:pPr>
      <w:spacing w:after="120" w:line="240" w:lineRule="auto"/>
    </w:pPr>
    <w:rPr>
      <w:color w:val="595959" w:themeColor="text1" w:themeTint="A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7691E"/>
    <w:pPr>
      <w:keepNext/>
      <w:keepLines/>
      <w:spacing w:after="24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F7691E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736"/>
    <w:pPr>
      <w:numPr>
        <w:ilvl w:val="1"/>
      </w:numPr>
      <w:spacing w:after="240"/>
    </w:pPr>
    <w:rPr>
      <w:rFonts w:ascii="Cambria" w:eastAsiaTheme="minorEastAsia" w:hAnsi="Cambria"/>
      <w:i/>
      <w:color w:val="C00000"/>
      <w:sz w:val="28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AF2736"/>
    <w:rPr>
      <w:rFonts w:ascii="Cambria" w:eastAsiaTheme="minorEastAsia" w:hAnsi="Cambria"/>
      <w:i/>
      <w:color w:val="C00000"/>
      <w:sz w:val="28"/>
      <w:lang w:val="en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620187"/>
    <w:rPr>
      <w:rFonts w:ascii="Cambria" w:hAnsi="Cambria" w:cs="Calibri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620187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742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2020-04-07T09:39:00Z</dcterms:created>
  <dcterms:modified xsi:type="dcterms:W3CDTF">2020-04-24T21:25:00Z</dcterms:modified>
</cp:coreProperties>
</file>